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BE0E" w14:textId="401F1590" w:rsidR="00683D7E" w:rsidRDefault="00683D7E" w:rsidP="00466CEA">
      <w:pPr>
        <w:jc w:val="both"/>
        <w:rPr>
          <w:b/>
          <w:sz w:val="28"/>
          <w:lang w:val="sr-Latn-RS" w:eastAsia="fr-FR"/>
        </w:rPr>
      </w:pPr>
      <w:r w:rsidRPr="00CC0327">
        <w:rPr>
          <w:b/>
          <w:sz w:val="28"/>
          <w:lang w:val="sr-Cyrl-RS" w:eastAsia="fr-FR"/>
        </w:rPr>
        <w:t>А.</w:t>
      </w:r>
      <w:r>
        <w:rPr>
          <w:b/>
          <w:sz w:val="28"/>
          <w:lang w:eastAsia="fr-FR"/>
        </w:rPr>
        <w:t>8</w:t>
      </w:r>
      <w:r w:rsidRPr="00CC0327">
        <w:rPr>
          <w:b/>
          <w:sz w:val="28"/>
          <w:lang w:val="sr-Cyrl-RS" w:eastAsia="fr-FR"/>
        </w:rPr>
        <w:t xml:space="preserve"> </w:t>
      </w:r>
      <w:r w:rsidRPr="00683D7E">
        <w:rPr>
          <w:b/>
          <w:caps/>
          <w:sz w:val="28"/>
          <w:lang w:val="sr-Latn-RS" w:eastAsia="fr-FR"/>
        </w:rPr>
        <w:t>Подаци потребни за израду Студије прикључења објекта крајњег купца на преносни систем са електраном и/или објектом за складиштење и/или управљивом потрошњом на унутрашњим инсталацијама</w:t>
      </w:r>
    </w:p>
    <w:p w14:paraId="6E2CFB2D" w14:textId="77777777" w:rsidR="00EB7363" w:rsidRPr="00EB7363" w:rsidRDefault="00EB7363" w:rsidP="00EB7363">
      <w:pPr>
        <w:jc w:val="center"/>
        <w:rPr>
          <w:b/>
          <w:sz w:val="24"/>
          <w:szCs w:val="24"/>
          <w:lang w:val="sr-Cyrl-CS" w:eastAsia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965"/>
      </w:tblGrid>
      <w:tr w:rsidR="00E346A3" w:rsidRPr="00864361" w14:paraId="5B168C7C" w14:textId="77777777" w:rsidTr="00673BA6">
        <w:trPr>
          <w:trHeight w:val="397"/>
        </w:trPr>
        <w:tc>
          <w:tcPr>
            <w:tcW w:w="9000" w:type="dxa"/>
            <w:gridSpan w:val="2"/>
            <w:shd w:val="clear" w:color="auto" w:fill="D9D9D9" w:themeFill="background1" w:themeFillShade="D9"/>
            <w:vAlign w:val="center"/>
          </w:tcPr>
          <w:p w14:paraId="4EACED40" w14:textId="00A7F42F" w:rsidR="00E346A3" w:rsidRPr="00864361" w:rsidRDefault="00683D7E" w:rsidP="00673BA6">
            <w:pPr>
              <w:pStyle w:val="BodyText"/>
              <w:jc w:val="both"/>
              <w:rPr>
                <w:b/>
                <w:lang w:val="sr-Cyrl-RS"/>
              </w:rPr>
            </w:pPr>
            <w:r>
              <w:rPr>
                <w:b/>
                <w:color w:val="000000" w:themeColor="text1"/>
              </w:rPr>
              <w:t xml:space="preserve">8. </w:t>
            </w:r>
            <w:proofErr w:type="spellStart"/>
            <w:r w:rsidRPr="009F664A">
              <w:rPr>
                <w:b/>
                <w:color w:val="000000" w:themeColor="text1"/>
              </w:rPr>
              <w:t>Подаци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потребни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за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израду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Студије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прикључења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објекта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крајњег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купца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на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преносни</w:t>
            </w:r>
            <w:proofErr w:type="spellEnd"/>
            <w:r w:rsidRPr="009F664A">
              <w:rPr>
                <w:b/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b/>
                <w:color w:val="000000" w:themeColor="text1"/>
              </w:rPr>
              <w:t>систем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са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електраном</w:t>
            </w:r>
            <w:proofErr w:type="spellEnd"/>
            <w:r>
              <w:rPr>
                <w:b/>
                <w:color w:val="000000" w:themeColor="text1"/>
              </w:rPr>
              <w:t xml:space="preserve"> и/</w:t>
            </w:r>
            <w:proofErr w:type="spellStart"/>
            <w:r>
              <w:rPr>
                <w:b/>
                <w:color w:val="000000" w:themeColor="text1"/>
              </w:rPr>
              <w:t>или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објектом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за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складиштење</w:t>
            </w:r>
            <w:proofErr w:type="spellEnd"/>
            <w:r>
              <w:rPr>
                <w:b/>
                <w:color w:val="000000" w:themeColor="text1"/>
              </w:rPr>
              <w:t xml:space="preserve"> и/</w:t>
            </w:r>
            <w:proofErr w:type="spellStart"/>
            <w:r>
              <w:rPr>
                <w:b/>
                <w:color w:val="000000" w:themeColor="text1"/>
              </w:rPr>
              <w:t>или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управљивом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потрошњом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на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унутрашњим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инсталацијама</w:t>
            </w:r>
            <w:proofErr w:type="spellEnd"/>
          </w:p>
        </w:tc>
      </w:tr>
      <w:tr w:rsidR="00E346A3" w:rsidRPr="00864361" w14:paraId="07FEEC8B" w14:textId="77777777" w:rsidTr="00683D7E">
        <w:trPr>
          <w:trHeight w:val="637"/>
        </w:trPr>
        <w:tc>
          <w:tcPr>
            <w:tcW w:w="5035" w:type="dxa"/>
            <w:vAlign w:val="center"/>
          </w:tcPr>
          <w:p w14:paraId="0B1861E4" w14:textId="1A589533" w:rsidR="00E346A3" w:rsidRPr="00864361" w:rsidRDefault="00683D7E" w:rsidP="00673BA6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назив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купца</w:t>
            </w:r>
            <w:proofErr w:type="spellEnd"/>
          </w:p>
        </w:tc>
        <w:tc>
          <w:tcPr>
            <w:tcW w:w="3965" w:type="dxa"/>
            <w:vAlign w:val="center"/>
          </w:tcPr>
          <w:p w14:paraId="4170306F" w14:textId="77777777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55C4396F" w14:textId="77777777" w:rsidTr="00683D7E">
        <w:trPr>
          <w:trHeight w:val="703"/>
        </w:trPr>
        <w:tc>
          <w:tcPr>
            <w:tcW w:w="5035" w:type="dxa"/>
            <w:vAlign w:val="center"/>
          </w:tcPr>
          <w:p w14:paraId="59C53848" w14:textId="084AE0CA" w:rsidR="00E346A3" w:rsidRPr="00864361" w:rsidRDefault="00683D7E" w:rsidP="00673BA6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постојећа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одобрена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месту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прикључења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купца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само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постојеће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објекте</w:t>
            </w:r>
            <w:proofErr w:type="spellEnd"/>
            <w:r w:rsidRPr="009F664A">
              <w:rPr>
                <w:color w:val="000000" w:themeColor="text1"/>
              </w:rPr>
              <w:t>) - Р [MW]</w:t>
            </w:r>
          </w:p>
        </w:tc>
        <w:tc>
          <w:tcPr>
            <w:tcW w:w="3965" w:type="dxa"/>
            <w:vAlign w:val="center"/>
          </w:tcPr>
          <w:p w14:paraId="7E0D0D4D" w14:textId="77777777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131A6303" w14:textId="77777777" w:rsidTr="00683D7E">
        <w:trPr>
          <w:trHeight w:val="850"/>
        </w:trPr>
        <w:tc>
          <w:tcPr>
            <w:tcW w:w="5035" w:type="dxa"/>
            <w:vAlign w:val="center"/>
          </w:tcPr>
          <w:p w14:paraId="63DC37E8" w14:textId="7AD82A6F" w:rsidR="00E346A3" w:rsidRPr="00864361" w:rsidRDefault="00683D7E" w:rsidP="00673BA6">
            <w:pPr>
              <w:pStyle w:val="BodyText"/>
              <w:rPr>
                <w:b/>
              </w:rPr>
            </w:pPr>
            <w:r w:rsidRPr="00683D7E">
              <w:rPr>
                <w:color w:val="000000"/>
                <w:sz w:val="24"/>
                <w:szCs w:val="20"/>
                <w:lang w:val="sr-Cyrl-RS" w:eastAsia="fr-FR"/>
              </w:rPr>
              <w:t>инсталисана снага производног објекта који се прикључује на унутрашње инсталације (АС снага) - Р</w:t>
            </w:r>
            <w:r w:rsidRPr="00683D7E">
              <w:rPr>
                <w:color w:val="000000"/>
                <w:sz w:val="24"/>
                <w:szCs w:val="20"/>
                <w:vertAlign w:val="subscript"/>
                <w:lang w:val="sr-Latn-RS" w:eastAsia="fr-FR"/>
              </w:rPr>
              <w:t>inst</w:t>
            </w:r>
            <w:r w:rsidRPr="00683D7E">
              <w:rPr>
                <w:color w:val="000000"/>
                <w:sz w:val="24"/>
                <w:szCs w:val="20"/>
                <w:lang w:val="sr-Cyrl-RS" w:eastAsia="fr-FR"/>
              </w:rPr>
              <w:t xml:space="preserve"> [MW]</w:t>
            </w:r>
          </w:p>
        </w:tc>
        <w:tc>
          <w:tcPr>
            <w:tcW w:w="3965" w:type="dxa"/>
            <w:vAlign w:val="center"/>
          </w:tcPr>
          <w:p w14:paraId="12599E4B" w14:textId="77777777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0CCFD68C" w14:textId="77777777" w:rsidTr="00683D7E">
        <w:trPr>
          <w:trHeight w:val="850"/>
        </w:trPr>
        <w:tc>
          <w:tcPr>
            <w:tcW w:w="5035" w:type="dxa"/>
            <w:vAlign w:val="center"/>
          </w:tcPr>
          <w:p w14:paraId="765533AB" w14:textId="60146C3D" w:rsidR="00E346A3" w:rsidRPr="00864361" w:rsidRDefault="00683D7E" w:rsidP="00673BA6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максимална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активна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инсталисана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)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складиштење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P</w:t>
            </w:r>
            <w:r w:rsidRPr="009F664A">
              <w:rPr>
                <w:color w:val="000000" w:themeColor="text1"/>
                <w:vertAlign w:val="subscript"/>
              </w:rPr>
              <w:t>instmax</w:t>
            </w:r>
            <w:proofErr w:type="spellEnd"/>
            <w:r w:rsidRPr="009F664A">
              <w:rPr>
                <w:color w:val="000000" w:themeColor="text1"/>
              </w:rPr>
              <w:t xml:space="preserve"> [MW]</w:t>
            </w:r>
          </w:p>
        </w:tc>
        <w:tc>
          <w:tcPr>
            <w:tcW w:w="3965" w:type="dxa"/>
            <w:vAlign w:val="center"/>
          </w:tcPr>
          <w:p w14:paraId="3DAC0F32" w14:textId="77777777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469039D8" w14:textId="77777777" w:rsidTr="00683D7E">
        <w:trPr>
          <w:trHeight w:val="850"/>
        </w:trPr>
        <w:tc>
          <w:tcPr>
            <w:tcW w:w="5035" w:type="dxa"/>
            <w:vAlign w:val="center"/>
          </w:tcPr>
          <w:p w14:paraId="1C66631F" w14:textId="78B7B972" w:rsidR="00E346A3" w:rsidRPr="00864361" w:rsidRDefault="00683D7E" w:rsidP="00673BA6">
            <w:pPr>
              <w:pStyle w:val="BodyText"/>
              <w:rPr>
                <w:b/>
              </w:rPr>
            </w:pPr>
            <w:proofErr w:type="spellStart"/>
            <w:r w:rsidRPr="009F664A">
              <w:rPr>
                <w:color w:val="000000" w:themeColor="text1"/>
              </w:rPr>
              <w:t>максимални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капацитет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Е</w:t>
            </w:r>
            <w:r w:rsidRPr="009F664A">
              <w:rPr>
                <w:color w:val="000000" w:themeColor="text1"/>
                <w:vertAlign w:val="subscript"/>
              </w:rPr>
              <w:t>inst</w:t>
            </w:r>
            <w:proofErr w:type="spellEnd"/>
            <w:r w:rsidRPr="009F664A">
              <w:rPr>
                <w:color w:val="000000" w:themeColor="text1"/>
              </w:rPr>
              <w:t xml:space="preserve"> [MW</w:t>
            </w:r>
            <w:r w:rsidRPr="009F664A">
              <w:rPr>
                <w:color w:val="000000" w:themeColor="text1"/>
                <w:lang w:val="sr-Latn-RS"/>
              </w:rPr>
              <w:t>h</w:t>
            </w:r>
            <w:r w:rsidRPr="009F664A">
              <w:rPr>
                <w:color w:val="000000" w:themeColor="text1"/>
              </w:rPr>
              <w:t>]</w:t>
            </w:r>
          </w:p>
        </w:tc>
        <w:tc>
          <w:tcPr>
            <w:tcW w:w="3965" w:type="dxa"/>
            <w:vAlign w:val="center"/>
          </w:tcPr>
          <w:p w14:paraId="1EF560D3" w14:textId="77777777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0F0F4322" w14:textId="77777777" w:rsidTr="00683D7E">
        <w:trPr>
          <w:trHeight w:val="624"/>
        </w:trPr>
        <w:tc>
          <w:tcPr>
            <w:tcW w:w="5035" w:type="dxa"/>
            <w:vAlign w:val="center"/>
          </w:tcPr>
          <w:p w14:paraId="26080057" w14:textId="212889E6" w:rsidR="00E346A3" w:rsidRPr="00864361" w:rsidRDefault="00683D7E" w:rsidP="00673BA6">
            <w:pPr>
              <w:pStyle w:val="TableParagraph"/>
              <w:spacing w:line="252" w:lineRule="exact"/>
              <w:ind w:left="0" w:right="89"/>
              <w:rPr>
                <w:spacing w:val="-2"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захтевана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месту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прикључења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преносни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систем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смеру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потрошње</w:t>
            </w:r>
            <w:proofErr w:type="spellEnd"/>
            <w:r w:rsidRPr="009F664A">
              <w:rPr>
                <w:color w:val="000000" w:themeColor="text1"/>
              </w:rPr>
              <w:t xml:space="preserve"> - Р [MW]</w:t>
            </w:r>
          </w:p>
        </w:tc>
        <w:tc>
          <w:tcPr>
            <w:tcW w:w="3965" w:type="dxa"/>
            <w:vAlign w:val="center"/>
          </w:tcPr>
          <w:p w14:paraId="1C01E086" w14:textId="77777777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15210D61" w14:textId="77777777" w:rsidTr="00683D7E">
        <w:trPr>
          <w:trHeight w:val="624"/>
        </w:trPr>
        <w:tc>
          <w:tcPr>
            <w:tcW w:w="5035" w:type="dxa"/>
            <w:vAlign w:val="center"/>
          </w:tcPr>
          <w:p w14:paraId="578F29A5" w14:textId="7FD22620" w:rsidR="00E346A3" w:rsidRPr="00864361" w:rsidRDefault="00683D7E" w:rsidP="00673BA6">
            <w:pPr>
              <w:pStyle w:val="BodyText"/>
            </w:pPr>
            <w:proofErr w:type="spellStart"/>
            <w:r w:rsidRPr="009F664A">
              <w:rPr>
                <w:color w:val="000000" w:themeColor="text1"/>
              </w:rPr>
              <w:t>захтевана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снага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месту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прикључења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преносни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систем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смеру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производње</w:t>
            </w:r>
            <w:proofErr w:type="spellEnd"/>
            <w:r w:rsidRPr="009F664A">
              <w:rPr>
                <w:color w:val="000000" w:themeColor="text1"/>
              </w:rPr>
              <w:t xml:space="preserve"> - Р [MW]</w:t>
            </w:r>
          </w:p>
        </w:tc>
        <w:tc>
          <w:tcPr>
            <w:tcW w:w="3965" w:type="dxa"/>
            <w:vAlign w:val="center"/>
          </w:tcPr>
          <w:p w14:paraId="2A3D84EC" w14:textId="51159E16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46E4ABC2" w14:textId="77777777" w:rsidTr="00683D7E">
        <w:trPr>
          <w:trHeight w:val="624"/>
        </w:trPr>
        <w:tc>
          <w:tcPr>
            <w:tcW w:w="5035" w:type="dxa"/>
            <w:vAlign w:val="center"/>
          </w:tcPr>
          <w:p w14:paraId="300B0C32" w14:textId="1025A19D" w:rsidR="00E346A3" w:rsidRPr="00864361" w:rsidRDefault="00683D7E" w:rsidP="00673BA6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гoдина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прикључeњa</w:t>
            </w:r>
            <w:proofErr w:type="spellEnd"/>
          </w:p>
        </w:tc>
        <w:tc>
          <w:tcPr>
            <w:tcW w:w="3965" w:type="dxa"/>
            <w:vAlign w:val="center"/>
          </w:tcPr>
          <w:p w14:paraId="32DF985B" w14:textId="77777777" w:rsidR="00E346A3" w:rsidRPr="00683D7E" w:rsidRDefault="00E346A3" w:rsidP="00673BA6">
            <w:pPr>
              <w:pStyle w:val="BodyText"/>
              <w:jc w:val="center"/>
              <w:rPr>
                <w:bCs/>
              </w:rPr>
            </w:pPr>
          </w:p>
        </w:tc>
      </w:tr>
      <w:tr w:rsidR="00E346A3" w:rsidRPr="00864361" w14:paraId="352C3B5B" w14:textId="77777777" w:rsidTr="00683D7E">
        <w:trPr>
          <w:trHeight w:val="624"/>
        </w:trPr>
        <w:tc>
          <w:tcPr>
            <w:tcW w:w="5035" w:type="dxa"/>
            <w:vAlign w:val="center"/>
          </w:tcPr>
          <w:p w14:paraId="4D9DFD01" w14:textId="7376C0E4" w:rsidR="00E346A3" w:rsidRPr="00864361" w:rsidRDefault="00683D7E" w:rsidP="00673BA6">
            <w:pPr>
              <w:pStyle w:val="BodyText"/>
              <w:rPr>
                <w:spacing w:val="-2"/>
              </w:rPr>
            </w:pPr>
            <w:proofErr w:type="spellStart"/>
            <w:r w:rsidRPr="009F664A">
              <w:rPr>
                <w:color w:val="000000" w:themeColor="text1"/>
              </w:rPr>
              <w:t>планирана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једнополна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шема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средњем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напону</w:t>
            </w:r>
            <w:proofErr w:type="spellEnd"/>
          </w:p>
        </w:tc>
        <w:tc>
          <w:tcPr>
            <w:tcW w:w="3965" w:type="dxa"/>
            <w:vAlign w:val="center"/>
          </w:tcPr>
          <w:p w14:paraId="40FFECCD" w14:textId="5986B46E" w:rsidR="00E346A3" w:rsidRPr="00683D7E" w:rsidRDefault="00683D7E" w:rsidP="00673BA6">
            <w:pPr>
              <w:pStyle w:val="BodyText"/>
              <w:jc w:val="center"/>
              <w:rPr>
                <w:bCs/>
                <w:i/>
                <w:iCs/>
                <w:lang w:val="sr-Cyrl-RS"/>
              </w:rPr>
            </w:pPr>
            <w:r w:rsidRPr="00683D7E">
              <w:rPr>
                <w:bCs/>
                <w:i/>
                <w:iCs/>
              </w:rPr>
              <w:t xml:space="preserve"> </w:t>
            </w:r>
            <w:r w:rsidRPr="00683D7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683D7E" w:rsidRPr="00864361" w14:paraId="06BDFFDE" w14:textId="77777777" w:rsidTr="00683D7E">
        <w:trPr>
          <w:trHeight w:val="624"/>
        </w:trPr>
        <w:tc>
          <w:tcPr>
            <w:tcW w:w="5035" w:type="dxa"/>
            <w:vAlign w:val="center"/>
          </w:tcPr>
          <w:p w14:paraId="7CEDE573" w14:textId="1D51C326" w:rsidR="00683D7E" w:rsidRPr="00864361" w:rsidRDefault="00683D7E" w:rsidP="00683D7E">
            <w:pPr>
              <w:pStyle w:val="BodyText"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локација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</w:p>
        </w:tc>
        <w:tc>
          <w:tcPr>
            <w:tcW w:w="3965" w:type="dxa"/>
            <w:vAlign w:val="center"/>
          </w:tcPr>
          <w:p w14:paraId="4D887359" w14:textId="49A57EDB" w:rsidR="00683D7E" w:rsidRPr="00683D7E" w:rsidRDefault="00683D7E" w:rsidP="00683D7E">
            <w:pPr>
              <w:pStyle w:val="BodyText"/>
              <w:jc w:val="center"/>
              <w:rPr>
                <w:bCs/>
              </w:rPr>
            </w:pPr>
            <w:r w:rsidRPr="00683D7E">
              <w:rPr>
                <w:bCs/>
                <w:i/>
                <w:iCs/>
              </w:rPr>
              <w:t xml:space="preserve"> </w:t>
            </w:r>
            <w:r w:rsidRPr="00683D7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683D7E" w:rsidRPr="00864361" w14:paraId="28D5C6FB" w14:textId="77777777" w:rsidTr="00683D7E">
        <w:trPr>
          <w:trHeight w:val="850"/>
        </w:trPr>
        <w:tc>
          <w:tcPr>
            <w:tcW w:w="5035" w:type="dxa"/>
            <w:vAlign w:val="center"/>
          </w:tcPr>
          <w:p w14:paraId="420D95A8" w14:textId="47473974" w:rsidR="00683D7E" w:rsidRPr="00864361" w:rsidRDefault="00683D7E" w:rsidP="00683D7E">
            <w:pPr>
              <w:pStyle w:val="BodyText"/>
              <w:rPr>
                <w:lang w:val="sr-Cyrl-RS" w:eastAsia="fr-FR"/>
              </w:rPr>
            </w:pPr>
            <w:r w:rsidRPr="009F664A">
              <w:rPr>
                <w:color w:val="000000" w:themeColor="text1"/>
                <w:lang w:val="es-ES"/>
              </w:rPr>
              <w:t>o</w:t>
            </w:r>
            <w:proofErr w:type="spellStart"/>
            <w:r w:rsidRPr="009F664A">
              <w:rPr>
                <w:color w:val="000000" w:themeColor="text1"/>
              </w:rPr>
              <w:t>пис</w:t>
            </w:r>
            <w:proofErr w:type="spellEnd"/>
            <w:r w:rsidRPr="009F664A">
              <w:rPr>
                <w:color w:val="000000" w:themeColor="text1"/>
              </w:rPr>
              <w:t xml:space="preserve"> и </w:t>
            </w:r>
            <w:proofErr w:type="spellStart"/>
            <w:r w:rsidRPr="009F664A">
              <w:rPr>
                <w:color w:val="000000" w:themeColor="text1"/>
              </w:rPr>
              <w:t>графички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приказ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обухвата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купца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простору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 w:rsidRPr="009F664A">
              <w:rPr>
                <w:color w:val="000000" w:themeColor="text1"/>
              </w:rPr>
              <w:t xml:space="preserve"> - </w:t>
            </w:r>
            <w:proofErr w:type="spellStart"/>
            <w:r w:rsidRPr="009F664A">
              <w:rPr>
                <w:color w:val="000000" w:themeColor="text1"/>
              </w:rPr>
              <w:t>геореференцирани</w:t>
            </w:r>
            <w:proofErr w:type="spellEnd"/>
            <w:r w:rsidRPr="009F664A">
              <w:rPr>
                <w:color w:val="000000" w:themeColor="text1"/>
              </w:rPr>
              <w:t xml:space="preserve"> .dwg </w:t>
            </w:r>
            <w:proofErr w:type="spellStart"/>
            <w:r w:rsidRPr="009F664A">
              <w:rPr>
                <w:color w:val="000000" w:themeColor="text1"/>
              </w:rPr>
              <w:t>фајл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координатама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r w:rsidRPr="00C81AEB">
              <w:rPr>
                <w:color w:val="000000" w:themeColor="text1"/>
                <w:lang w:val="sr-Latn-RS"/>
              </w:rPr>
              <w:t xml:space="preserve">Gauss - Kruger zone 7 </w:t>
            </w:r>
            <w:r w:rsidRPr="00C81AEB">
              <w:rPr>
                <w:color w:val="000000" w:themeColor="text1"/>
              </w:rPr>
              <w:t>у</w:t>
            </w:r>
            <w:r w:rsidRPr="009F664A">
              <w:rPr>
                <w:color w:val="000000" w:themeColor="text1"/>
              </w:rPr>
              <w:t xml:space="preserve"> AUTOCAD-у)</w:t>
            </w:r>
          </w:p>
        </w:tc>
        <w:tc>
          <w:tcPr>
            <w:tcW w:w="3965" w:type="dxa"/>
            <w:vAlign w:val="center"/>
          </w:tcPr>
          <w:p w14:paraId="1E3315BD" w14:textId="5B7F814F" w:rsidR="00683D7E" w:rsidRPr="00683D7E" w:rsidRDefault="00683D7E" w:rsidP="00683D7E">
            <w:pPr>
              <w:pStyle w:val="BodyText"/>
              <w:jc w:val="center"/>
              <w:rPr>
                <w:bCs/>
              </w:rPr>
            </w:pPr>
            <w:r w:rsidRPr="00683D7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683D7E" w:rsidRPr="00864361" w14:paraId="6C76FD75" w14:textId="77777777" w:rsidTr="00683D7E">
        <w:trPr>
          <w:trHeight w:val="530"/>
        </w:trPr>
        <w:tc>
          <w:tcPr>
            <w:tcW w:w="5035" w:type="dxa"/>
            <w:vAlign w:val="center"/>
          </w:tcPr>
          <w:p w14:paraId="2C3F646D" w14:textId="6434A0E2" w:rsidR="00683D7E" w:rsidRPr="00864361" w:rsidRDefault="00683D7E" w:rsidP="00683D7E">
            <w:pPr>
              <w:widowControl/>
              <w:autoSpaceDE/>
              <w:autoSpaceDN/>
              <w:rPr>
                <w:lang w:val="sr-Cyrl-RS" w:eastAsia="fr-FR"/>
              </w:rPr>
            </w:pPr>
            <w:proofErr w:type="spellStart"/>
            <w:r w:rsidRPr="009F664A">
              <w:rPr>
                <w:color w:val="000000" w:themeColor="text1"/>
              </w:rPr>
              <w:t>идејно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решење</w:t>
            </w:r>
            <w:proofErr w:type="spellEnd"/>
            <w:r w:rsidRPr="009F664A">
              <w:rPr>
                <w:color w:val="000000" w:themeColor="text1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уколико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постоји</w:t>
            </w:r>
            <w:proofErr w:type="spellEnd"/>
            <w:r w:rsidRPr="009F664A">
              <w:rPr>
                <w:color w:val="000000" w:themeColor="text1"/>
              </w:rPr>
              <w:t>)</w:t>
            </w:r>
          </w:p>
        </w:tc>
        <w:tc>
          <w:tcPr>
            <w:tcW w:w="3965" w:type="dxa"/>
            <w:vAlign w:val="center"/>
          </w:tcPr>
          <w:p w14:paraId="16FC69E4" w14:textId="45909EC6" w:rsidR="00683D7E" w:rsidRPr="00683D7E" w:rsidRDefault="00683D7E" w:rsidP="00683D7E">
            <w:pPr>
              <w:pStyle w:val="BodyText"/>
              <w:jc w:val="center"/>
              <w:rPr>
                <w:bCs/>
              </w:rPr>
            </w:pPr>
            <w:r w:rsidRPr="00683D7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683D7E" w:rsidRPr="00864361" w14:paraId="59683E4D" w14:textId="77777777" w:rsidTr="00683D7E">
        <w:trPr>
          <w:trHeight w:val="530"/>
        </w:trPr>
        <w:tc>
          <w:tcPr>
            <w:tcW w:w="5035" w:type="dxa"/>
            <w:vAlign w:val="center"/>
          </w:tcPr>
          <w:p w14:paraId="791C8DFA" w14:textId="0C5C344A" w:rsidR="00683D7E" w:rsidRPr="00683D7E" w:rsidRDefault="00683D7E" w:rsidP="00683D7E">
            <w:pPr>
              <w:widowControl/>
              <w:autoSpaceDE/>
              <w:autoSpaceDN/>
              <w:jc w:val="both"/>
              <w:rPr>
                <w:color w:val="000000" w:themeColor="text1"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процена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производног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сатном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нивоу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период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најмање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године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-</w:t>
            </w:r>
            <w:r w:rsidRPr="009F664A">
              <w:rPr>
                <w:color w:val="000000" w:themeColor="text1"/>
              </w:rPr>
              <w:t>.xlsx</w:t>
            </w:r>
            <w:r w:rsidRPr="009F664A">
              <w:rPr>
                <w:color w:val="000000" w:themeColor="text1"/>
                <w:lang w:val="sr-Cyrl-ME"/>
              </w:rPr>
              <w:t xml:space="preserve"> формат,</w:t>
            </w:r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уважавајући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потрошњу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3965" w:type="dxa"/>
            <w:vAlign w:val="center"/>
          </w:tcPr>
          <w:p w14:paraId="577FB5A4" w14:textId="09060F34" w:rsidR="00683D7E" w:rsidRPr="00683D7E" w:rsidRDefault="00683D7E" w:rsidP="00683D7E">
            <w:pPr>
              <w:pStyle w:val="BodyText"/>
              <w:jc w:val="center"/>
              <w:rPr>
                <w:bCs/>
              </w:rPr>
            </w:pPr>
            <w:r w:rsidRPr="00683D7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  <w:tr w:rsidR="00683D7E" w:rsidRPr="00864361" w14:paraId="7ADD26AC" w14:textId="77777777" w:rsidTr="00683D7E">
        <w:trPr>
          <w:trHeight w:val="530"/>
        </w:trPr>
        <w:tc>
          <w:tcPr>
            <w:tcW w:w="5035" w:type="dxa"/>
            <w:vAlign w:val="center"/>
          </w:tcPr>
          <w:p w14:paraId="0F2AF521" w14:textId="01E7B1DA" w:rsidR="00683D7E" w:rsidRPr="00683D7E" w:rsidRDefault="00683D7E" w:rsidP="00683D7E">
            <w:pPr>
              <w:widowControl/>
              <w:autoSpaceDE/>
              <w:autoSpaceDN/>
              <w:rPr>
                <w:color w:val="000000" w:themeColor="text1"/>
                <w:lang w:val="sr-Cyrl-RS"/>
              </w:rPr>
            </w:pPr>
            <w:proofErr w:type="spellStart"/>
            <w:r w:rsidRPr="009F664A">
              <w:rPr>
                <w:color w:val="000000" w:themeColor="text1"/>
              </w:rPr>
              <w:t>процена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потрошње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објекта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сатном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нивоу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период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од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најмање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једне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године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br/>
              <w:t>(</w:t>
            </w:r>
            <w:proofErr w:type="spellStart"/>
            <w:r w:rsidRPr="009F664A">
              <w:rPr>
                <w:color w:val="000000" w:themeColor="text1"/>
              </w:rPr>
              <w:t>достављен</w:t>
            </w:r>
            <w:proofErr w:type="spellEnd"/>
            <w:r w:rsidRPr="009F664A">
              <w:rPr>
                <w:color w:val="000000" w:themeColor="text1"/>
              </w:rPr>
              <w:t xml:space="preserve"> у </w:t>
            </w:r>
            <w:proofErr w:type="spellStart"/>
            <w:r w:rsidRPr="009F664A">
              <w:rPr>
                <w:color w:val="000000" w:themeColor="text1"/>
              </w:rPr>
              <w:t>одговарајућој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форми</w:t>
            </w:r>
            <w:proofErr w:type="spellEnd"/>
            <w:r>
              <w:rPr>
                <w:color w:val="000000" w:themeColor="text1"/>
                <w:lang w:val="sr-Cyrl-RS"/>
              </w:rPr>
              <w:t xml:space="preserve"> - </w:t>
            </w:r>
            <w:r w:rsidRPr="009F664A">
              <w:rPr>
                <w:color w:val="000000" w:themeColor="text1"/>
              </w:rPr>
              <w:t>.xlsx</w:t>
            </w:r>
            <w:r w:rsidRPr="009F664A">
              <w:rPr>
                <w:color w:val="000000" w:themeColor="text1"/>
                <w:lang w:val="sr-Cyrl-ME"/>
              </w:rPr>
              <w:t xml:space="preserve"> формат,</w:t>
            </w:r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не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уважавајући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производни</w:t>
            </w:r>
            <w:proofErr w:type="spellEnd"/>
            <w:r w:rsidRPr="009F664A">
              <w:rPr>
                <w:color w:val="000000" w:themeColor="text1"/>
              </w:rPr>
              <w:t xml:space="preserve"> и/</w:t>
            </w:r>
            <w:proofErr w:type="spellStart"/>
            <w:r w:rsidRPr="009F664A">
              <w:rPr>
                <w:color w:val="000000" w:themeColor="text1"/>
              </w:rPr>
              <w:t>или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објекат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за</w:t>
            </w:r>
            <w:proofErr w:type="spellEnd"/>
            <w:r w:rsidRPr="009F664A">
              <w:rPr>
                <w:color w:val="000000" w:themeColor="text1"/>
              </w:rPr>
              <w:t xml:space="preserve"> </w:t>
            </w:r>
            <w:proofErr w:type="spellStart"/>
            <w:r w:rsidRPr="009F664A">
              <w:rPr>
                <w:color w:val="000000" w:themeColor="text1"/>
              </w:rPr>
              <w:t>складиштење</w:t>
            </w:r>
            <w:proofErr w:type="spellEnd"/>
            <w:r>
              <w:rPr>
                <w:color w:val="000000" w:themeColor="text1"/>
                <w:lang w:val="sr-Cyrl-RS"/>
              </w:rPr>
              <w:t>)</w:t>
            </w:r>
          </w:p>
        </w:tc>
        <w:tc>
          <w:tcPr>
            <w:tcW w:w="3965" w:type="dxa"/>
            <w:vAlign w:val="center"/>
          </w:tcPr>
          <w:p w14:paraId="7E0AAEB4" w14:textId="4881EE38" w:rsidR="00683D7E" w:rsidRPr="00683D7E" w:rsidRDefault="00683D7E" w:rsidP="00683D7E">
            <w:pPr>
              <w:pStyle w:val="BodyText"/>
              <w:jc w:val="center"/>
              <w:rPr>
                <w:bCs/>
              </w:rPr>
            </w:pPr>
            <w:r w:rsidRPr="00683D7E">
              <w:rPr>
                <w:bCs/>
                <w:i/>
                <w:iCs/>
                <w:lang w:val="sr-Cyrl-RS"/>
              </w:rPr>
              <w:t>приложити</w:t>
            </w:r>
          </w:p>
        </w:tc>
      </w:tr>
    </w:tbl>
    <w:p w14:paraId="3FAF79AA" w14:textId="77777777" w:rsidR="00C61FD0" w:rsidRPr="00EB7363" w:rsidRDefault="00C61FD0" w:rsidP="00683D7E">
      <w:pPr>
        <w:tabs>
          <w:tab w:val="left" w:pos="6990"/>
        </w:tabs>
      </w:pPr>
    </w:p>
    <w:sectPr w:rsidR="00C61FD0" w:rsidRPr="00EB7363" w:rsidSect="00FE132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5C97"/>
    <w:multiLevelType w:val="multilevel"/>
    <w:tmpl w:val="0BB67CAC"/>
    <w:lvl w:ilvl="0">
      <w:start w:val="1"/>
      <w:numFmt w:val="decimal"/>
      <w:lvlText w:val="%1)"/>
      <w:lvlJc w:val="left"/>
      <w:pPr>
        <w:ind w:left="12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6" w:hanging="360"/>
      </w:pPr>
    </w:lvl>
    <w:lvl w:ilvl="2">
      <w:start w:val="1"/>
      <w:numFmt w:val="lowerRoman"/>
      <w:lvlText w:val="%3."/>
      <w:lvlJc w:val="right"/>
      <w:pPr>
        <w:ind w:left="2736" w:hanging="180"/>
      </w:pPr>
    </w:lvl>
    <w:lvl w:ilvl="3">
      <w:start w:val="1"/>
      <w:numFmt w:val="decimal"/>
      <w:lvlText w:val="%4."/>
      <w:lvlJc w:val="left"/>
      <w:pPr>
        <w:ind w:left="3456" w:hanging="360"/>
      </w:pPr>
    </w:lvl>
    <w:lvl w:ilvl="4">
      <w:start w:val="1"/>
      <w:numFmt w:val="lowerLetter"/>
      <w:lvlText w:val="%5."/>
      <w:lvlJc w:val="left"/>
      <w:pPr>
        <w:ind w:left="4176" w:hanging="360"/>
      </w:pPr>
    </w:lvl>
    <w:lvl w:ilvl="5">
      <w:start w:val="1"/>
      <w:numFmt w:val="lowerRoman"/>
      <w:lvlText w:val="%6."/>
      <w:lvlJc w:val="right"/>
      <w:pPr>
        <w:ind w:left="4896" w:hanging="180"/>
      </w:pPr>
    </w:lvl>
    <w:lvl w:ilvl="6">
      <w:start w:val="1"/>
      <w:numFmt w:val="decimal"/>
      <w:lvlText w:val="%7."/>
      <w:lvlJc w:val="left"/>
      <w:pPr>
        <w:ind w:left="5616" w:hanging="360"/>
      </w:pPr>
    </w:lvl>
    <w:lvl w:ilvl="7">
      <w:start w:val="1"/>
      <w:numFmt w:val="lowerLetter"/>
      <w:lvlText w:val="%8."/>
      <w:lvlJc w:val="left"/>
      <w:pPr>
        <w:ind w:left="6336" w:hanging="360"/>
      </w:pPr>
    </w:lvl>
    <w:lvl w:ilvl="8">
      <w:start w:val="1"/>
      <w:numFmt w:val="lowerRoman"/>
      <w:lvlText w:val="%9."/>
      <w:lvlJc w:val="right"/>
      <w:pPr>
        <w:ind w:left="7056" w:hanging="180"/>
      </w:pPr>
    </w:lvl>
  </w:abstractNum>
  <w:num w:numId="1" w16cid:durableId="27749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618"/>
    <w:rsid w:val="003305AA"/>
    <w:rsid w:val="00466CEA"/>
    <w:rsid w:val="005066D2"/>
    <w:rsid w:val="005F3618"/>
    <w:rsid w:val="00683D7E"/>
    <w:rsid w:val="008B5C53"/>
    <w:rsid w:val="009A2DB7"/>
    <w:rsid w:val="00C61FD0"/>
    <w:rsid w:val="00E346A3"/>
    <w:rsid w:val="00EB7363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CA3D"/>
  <w15:chartTrackingRefBased/>
  <w15:docId w15:val="{4299365A-00FB-45CB-A642-B819E63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B7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7363"/>
  </w:style>
  <w:style w:type="character" w:customStyle="1" w:styleId="BodyTextChar">
    <w:name w:val="Body Text Char"/>
    <w:basedOn w:val="DefaultParagraphFont"/>
    <w:link w:val="BodyText"/>
    <w:uiPriority w:val="1"/>
    <w:rsid w:val="00EB736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EB7363"/>
    <w:pPr>
      <w:ind w:left="50"/>
    </w:pPr>
  </w:style>
  <w:style w:type="table" w:styleId="TableGrid">
    <w:name w:val="Table Grid"/>
    <w:basedOn w:val="TableNormal"/>
    <w:uiPriority w:val="39"/>
    <w:rsid w:val="00EB7363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Cvetkovic</dc:creator>
  <cp:keywords/>
  <dc:description/>
  <cp:lastModifiedBy>Jelena Milić</cp:lastModifiedBy>
  <cp:revision>7</cp:revision>
  <dcterms:created xsi:type="dcterms:W3CDTF">2023-11-10T11:48:00Z</dcterms:created>
  <dcterms:modified xsi:type="dcterms:W3CDTF">2026-06-19T13:14:00Z</dcterms:modified>
</cp:coreProperties>
</file>